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05D1" w14:textId="679372F3" w:rsidR="00BA1747" w:rsidRPr="007919ED" w:rsidRDefault="007919ED" w:rsidP="007919ED">
      <w:pPr>
        <w:spacing w:after="0" w:line="240" w:lineRule="auto"/>
        <w:jc w:val="both"/>
        <w:rPr>
          <w:rFonts w:cs="Arial"/>
          <w:color w:val="000000" w:themeColor="text1"/>
        </w:rPr>
      </w:pPr>
      <w:r w:rsidRPr="007919ED">
        <w:rPr>
          <w:rFonts w:cs="Arial"/>
          <w:b/>
          <w:color w:val="000000" w:themeColor="text1"/>
        </w:rPr>
        <w:t>FLORACTIN ELEKTROLITY</w:t>
      </w:r>
      <w:r w:rsidRPr="007919ED">
        <w:rPr>
          <w:rFonts w:cs="Arial"/>
          <w:color w:val="000000" w:themeColor="text1"/>
        </w:rPr>
        <w:t xml:space="preserve"> </w:t>
      </w:r>
      <w:r w:rsidR="00BA1747" w:rsidRPr="007919ED">
        <w:rPr>
          <w:color w:val="000000" w:themeColor="text1"/>
        </w:rPr>
        <w:t>dietetyczny środek spożywczy specj</w:t>
      </w:r>
      <w:r w:rsidRPr="007919ED">
        <w:rPr>
          <w:color w:val="000000" w:themeColor="text1"/>
        </w:rPr>
        <w:t>alnego przeznaczenia medycznego</w:t>
      </w:r>
      <w:r w:rsidR="00BA1747" w:rsidRPr="007919ED">
        <w:rPr>
          <w:rFonts w:cs="Arial"/>
          <w:color w:val="000000" w:themeColor="text1"/>
        </w:rPr>
        <w:t xml:space="preserve"> </w:t>
      </w:r>
    </w:p>
    <w:p w14:paraId="63EEBD66" w14:textId="77777777" w:rsidR="0075403E" w:rsidRPr="007919ED" w:rsidRDefault="0075403E" w:rsidP="007919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58E4EDAF" w14:textId="721AB024" w:rsidR="00D4100A" w:rsidRPr="007919ED" w:rsidRDefault="00D4100A" w:rsidP="007919ED">
      <w:pPr>
        <w:spacing w:after="0" w:line="240" w:lineRule="auto"/>
        <w:jc w:val="both"/>
        <w:rPr>
          <w:rFonts w:cs="Arial"/>
          <w:color w:val="000000" w:themeColor="text1"/>
        </w:rPr>
      </w:pPr>
      <w:r w:rsidRPr="007919ED">
        <w:rPr>
          <w:rFonts w:cs="Arial"/>
          <w:b/>
          <w:color w:val="000000" w:themeColor="text1"/>
        </w:rPr>
        <w:t xml:space="preserve">Zastosowanie: </w:t>
      </w:r>
      <w:proofErr w:type="spellStart"/>
      <w:r w:rsidR="007919ED" w:rsidRPr="007919ED">
        <w:rPr>
          <w:rFonts w:cs="Arial"/>
          <w:color w:val="000000" w:themeColor="text1"/>
        </w:rPr>
        <w:t>Floractin</w:t>
      </w:r>
      <w:proofErr w:type="spellEnd"/>
      <w:r w:rsidR="007919ED" w:rsidRPr="007919ED">
        <w:rPr>
          <w:rFonts w:cs="Arial"/>
          <w:color w:val="000000" w:themeColor="text1"/>
        </w:rPr>
        <w:t xml:space="preserve"> Elektrolity to doustny płyn nawadniający  o zmniejszonej </w:t>
      </w:r>
      <w:proofErr w:type="spellStart"/>
      <w:r w:rsidR="007919ED" w:rsidRPr="007919ED">
        <w:rPr>
          <w:rFonts w:cs="Arial"/>
          <w:color w:val="000000" w:themeColor="text1"/>
        </w:rPr>
        <w:t>osmolarności</w:t>
      </w:r>
      <w:proofErr w:type="spellEnd"/>
      <w:r w:rsidR="007919ED" w:rsidRPr="007919ED">
        <w:rPr>
          <w:rFonts w:cs="Arial"/>
          <w:color w:val="000000" w:themeColor="text1"/>
        </w:rPr>
        <w:t xml:space="preserve"> i składzie zgodnym z zaleceniami ESPGHAN przeznaczony dla niemowląt, dzieci i osób dorosłych.</w:t>
      </w:r>
    </w:p>
    <w:p w14:paraId="617F4789" w14:textId="54C5B7FE" w:rsidR="0075403E" w:rsidRPr="007919ED" w:rsidRDefault="007919ED" w:rsidP="007919ED">
      <w:pPr>
        <w:autoSpaceDE w:val="0"/>
        <w:autoSpaceDN w:val="0"/>
        <w:adjustRightInd w:val="0"/>
        <w:jc w:val="both"/>
        <w:rPr>
          <w:rFonts w:eastAsia="ArialNarrow" w:cs="Arial"/>
          <w:color w:val="000000" w:themeColor="text1"/>
        </w:rPr>
      </w:pPr>
      <w:r>
        <w:rPr>
          <w:rFonts w:eastAsia="ArialNarrow" w:cs="Arial"/>
          <w:color w:val="000000" w:themeColor="text1"/>
        </w:rPr>
        <w:t xml:space="preserve">Jest przeznaczony </w:t>
      </w:r>
      <w:r w:rsidR="00D97185" w:rsidRPr="007919ED">
        <w:rPr>
          <w:rFonts w:eastAsia="ArialNarrow" w:cs="Arial"/>
          <w:color w:val="000000" w:themeColor="text1"/>
        </w:rPr>
        <w:t>w celu uzupełnienia</w:t>
      </w:r>
      <w:r w:rsidR="00D4100A" w:rsidRPr="007919ED">
        <w:rPr>
          <w:rFonts w:eastAsia="ArialNarrow" w:cs="Arial"/>
          <w:color w:val="000000" w:themeColor="text1"/>
        </w:rPr>
        <w:t xml:space="preserve"> płyn</w:t>
      </w:r>
      <w:r w:rsidR="00D97185" w:rsidRPr="007919ED">
        <w:rPr>
          <w:rFonts w:eastAsia="ArialNarrow" w:cs="Arial"/>
          <w:color w:val="000000" w:themeColor="text1"/>
        </w:rPr>
        <w:t>ów oraz składników mineralnych</w:t>
      </w:r>
      <w:r w:rsidR="00D4100A" w:rsidRPr="007919ED">
        <w:rPr>
          <w:rFonts w:eastAsia="ArialNarrow" w:cs="Arial"/>
          <w:color w:val="000000" w:themeColor="text1"/>
        </w:rPr>
        <w:t xml:space="preserve"> w przypadku zaburzeń równowagi wodno-elektrolitowej organizmu. Pomaga zmniejszyć ryzyko wystąpienia </w:t>
      </w:r>
      <w:r w:rsidR="00D97185" w:rsidRPr="007919ED">
        <w:rPr>
          <w:rFonts w:eastAsia="ArialNarrow" w:cs="Arial"/>
          <w:color w:val="000000" w:themeColor="text1"/>
        </w:rPr>
        <w:t>odwodnienia w przypadku</w:t>
      </w:r>
      <w:r w:rsidR="00D4100A" w:rsidRPr="007919ED">
        <w:rPr>
          <w:rFonts w:eastAsia="ArialNarrow" w:cs="Arial"/>
          <w:color w:val="000000" w:themeColor="text1"/>
        </w:rPr>
        <w:t xml:space="preserve"> biegunek o różnej etiol</w:t>
      </w:r>
      <w:r>
        <w:rPr>
          <w:rFonts w:eastAsia="ArialNarrow" w:cs="Arial"/>
          <w:color w:val="000000" w:themeColor="text1"/>
        </w:rPr>
        <w:t xml:space="preserve">ogii, w tym biegunek podróżnych oraz </w:t>
      </w:r>
      <w:r w:rsidR="00D4100A" w:rsidRPr="007919ED">
        <w:rPr>
          <w:rFonts w:eastAsia="ArialNarrow" w:cs="Arial"/>
          <w:color w:val="000000" w:themeColor="text1"/>
        </w:rPr>
        <w:t>wymiotów</w:t>
      </w:r>
      <w:r w:rsidR="0075403E" w:rsidRPr="007919ED">
        <w:rPr>
          <w:rFonts w:eastAsia="ArialNarrow" w:cs="Arial"/>
          <w:color w:val="000000" w:themeColor="text1"/>
        </w:rPr>
        <w:t xml:space="preserve">, np. spowodowanych </w:t>
      </w:r>
      <w:r w:rsidR="00D97185" w:rsidRPr="007919ED">
        <w:rPr>
          <w:rFonts w:eastAsia="ArialNarrow" w:cs="Arial"/>
          <w:color w:val="000000" w:themeColor="text1"/>
        </w:rPr>
        <w:t>problemami</w:t>
      </w:r>
      <w:r w:rsidR="0075403E" w:rsidRPr="007919ED">
        <w:rPr>
          <w:rFonts w:eastAsia="ArialNarrow" w:cs="Arial"/>
          <w:color w:val="000000" w:themeColor="text1"/>
        </w:rPr>
        <w:t xml:space="preserve"> pokarmowym</w:t>
      </w:r>
      <w:r w:rsidR="00D97185" w:rsidRPr="007919ED">
        <w:rPr>
          <w:rFonts w:eastAsia="ArialNarrow" w:cs="Arial"/>
          <w:color w:val="000000" w:themeColor="text1"/>
        </w:rPr>
        <w:t>i</w:t>
      </w:r>
      <w:r w:rsidR="0075403E" w:rsidRPr="007919ED">
        <w:rPr>
          <w:rFonts w:eastAsia="ArialNarrow" w:cs="Arial"/>
          <w:color w:val="000000" w:themeColor="text1"/>
        </w:rPr>
        <w:t xml:space="preserve"> lub wymiotów u kobiet ciężarnych</w:t>
      </w:r>
      <w:r w:rsidR="00D4100A" w:rsidRPr="007919ED">
        <w:rPr>
          <w:rFonts w:eastAsia="ArialNarrow" w:cs="Arial"/>
          <w:color w:val="000000" w:themeColor="text1"/>
        </w:rPr>
        <w:t xml:space="preserve">. </w:t>
      </w:r>
      <w:r>
        <w:rPr>
          <w:rFonts w:eastAsia="ArialNarrow" w:cs="Arial"/>
          <w:color w:val="000000" w:themeColor="text1"/>
        </w:rPr>
        <w:t>War</w:t>
      </w:r>
      <w:r w:rsidR="0075403E" w:rsidRPr="007919ED">
        <w:rPr>
          <w:rFonts w:eastAsia="ArialNarrow" w:cs="Arial"/>
          <w:color w:val="000000" w:themeColor="text1"/>
        </w:rPr>
        <w:t>to o nim pamiętać także w trakcie upałów i podczas intensywnego wysiłku fizycznego.</w:t>
      </w:r>
    </w:p>
    <w:p w14:paraId="7530F5A6" w14:textId="77777777" w:rsidR="00D4100A" w:rsidRPr="007919ED" w:rsidRDefault="00D4100A" w:rsidP="007919ED">
      <w:pPr>
        <w:spacing w:after="0" w:line="240" w:lineRule="auto"/>
        <w:jc w:val="both"/>
        <w:rPr>
          <w:rFonts w:eastAsia="ArialNarrow" w:cs="Arial"/>
          <w:b/>
          <w:color w:val="000000" w:themeColor="text1"/>
        </w:rPr>
      </w:pPr>
    </w:p>
    <w:p w14:paraId="724CE3D4" w14:textId="75469983" w:rsidR="00D4100A" w:rsidRPr="007919ED" w:rsidRDefault="00D4100A" w:rsidP="007919ED">
      <w:pPr>
        <w:spacing w:after="0" w:line="240" w:lineRule="auto"/>
        <w:jc w:val="both"/>
        <w:rPr>
          <w:rFonts w:eastAsia="ArialNarrow" w:cs="Arial"/>
          <w:color w:val="000000" w:themeColor="text1"/>
        </w:rPr>
      </w:pPr>
      <w:r w:rsidRPr="007919ED">
        <w:rPr>
          <w:rFonts w:eastAsia="ArialNarrow" w:cs="Arial"/>
          <w:b/>
          <w:color w:val="000000" w:themeColor="text1"/>
        </w:rPr>
        <w:t xml:space="preserve">Skład porcji zalecanej do spożycia w ciągu dnia (porcja zależy od stopnia odwodnienia organizmu – preparat należy podawać według wskazań lekarza): </w:t>
      </w:r>
      <w:r w:rsidR="007919ED">
        <w:rPr>
          <w:rFonts w:eastAsia="ArialNarrow" w:cs="Arial"/>
          <w:color w:val="000000" w:themeColor="text1"/>
        </w:rPr>
        <w:t>G</w:t>
      </w:r>
      <w:r w:rsidRPr="007919ED">
        <w:rPr>
          <w:rFonts w:eastAsia="ArialNarrow" w:cs="Arial"/>
          <w:color w:val="000000" w:themeColor="text1"/>
        </w:rPr>
        <w:t>lukoza</w:t>
      </w:r>
      <w:r w:rsidR="007919ED">
        <w:rPr>
          <w:rFonts w:eastAsia="ArialNarrow" w:cs="Arial"/>
          <w:color w:val="000000" w:themeColor="text1"/>
        </w:rPr>
        <w:t xml:space="preserve"> -</w:t>
      </w:r>
      <w:r w:rsidRPr="007919ED">
        <w:rPr>
          <w:rFonts w:eastAsia="ArialNarrow" w:cs="Arial"/>
          <w:color w:val="000000" w:themeColor="text1"/>
        </w:rPr>
        <w:t xml:space="preserve"> 96 </w:t>
      </w:r>
      <w:proofErr w:type="spellStart"/>
      <w:r w:rsidRPr="007919ED">
        <w:rPr>
          <w:rFonts w:eastAsia="ArialNarrow" w:cs="Arial"/>
          <w:color w:val="000000" w:themeColor="text1"/>
        </w:rPr>
        <w:t>mmol</w:t>
      </w:r>
      <w:proofErr w:type="spellEnd"/>
      <w:r w:rsidRPr="007919ED">
        <w:rPr>
          <w:rFonts w:eastAsia="ArialNarrow" w:cs="Arial"/>
          <w:color w:val="000000" w:themeColor="text1"/>
        </w:rPr>
        <w:t xml:space="preserve">/l, sód </w:t>
      </w:r>
      <w:r w:rsidR="007919ED">
        <w:rPr>
          <w:rFonts w:eastAsia="ArialNarrow" w:cs="Arial"/>
          <w:color w:val="000000" w:themeColor="text1"/>
        </w:rPr>
        <w:t xml:space="preserve">- </w:t>
      </w:r>
      <w:r w:rsidRPr="007919ED">
        <w:rPr>
          <w:rFonts w:eastAsia="ArialNarrow" w:cs="Arial"/>
          <w:color w:val="000000" w:themeColor="text1"/>
        </w:rPr>
        <w:t xml:space="preserve">60 </w:t>
      </w:r>
      <w:proofErr w:type="spellStart"/>
      <w:r w:rsidRPr="007919ED">
        <w:rPr>
          <w:rFonts w:eastAsia="ArialNarrow" w:cs="Arial"/>
          <w:color w:val="000000" w:themeColor="text1"/>
        </w:rPr>
        <w:t>mmol</w:t>
      </w:r>
      <w:proofErr w:type="spellEnd"/>
      <w:r w:rsidRPr="007919ED">
        <w:rPr>
          <w:rFonts w:eastAsia="ArialNarrow" w:cs="Arial"/>
          <w:color w:val="000000" w:themeColor="text1"/>
        </w:rPr>
        <w:t xml:space="preserve">/l, chlorki </w:t>
      </w:r>
      <w:r w:rsidR="007919ED">
        <w:rPr>
          <w:rFonts w:eastAsia="ArialNarrow" w:cs="Arial"/>
          <w:color w:val="000000" w:themeColor="text1"/>
        </w:rPr>
        <w:t xml:space="preserve">- </w:t>
      </w:r>
      <w:r w:rsidRPr="007919ED">
        <w:rPr>
          <w:rFonts w:eastAsia="ArialNarrow" w:cs="Arial"/>
          <w:color w:val="000000" w:themeColor="text1"/>
        </w:rPr>
        <w:t xml:space="preserve">57 </w:t>
      </w:r>
      <w:proofErr w:type="spellStart"/>
      <w:r w:rsidRPr="007919ED">
        <w:rPr>
          <w:rFonts w:eastAsia="ArialNarrow" w:cs="Arial"/>
          <w:color w:val="000000" w:themeColor="text1"/>
        </w:rPr>
        <w:t>mmol</w:t>
      </w:r>
      <w:proofErr w:type="spellEnd"/>
      <w:r w:rsidRPr="007919ED">
        <w:rPr>
          <w:rFonts w:eastAsia="ArialNarrow" w:cs="Arial"/>
          <w:color w:val="000000" w:themeColor="text1"/>
        </w:rPr>
        <w:t>/l, potas</w:t>
      </w:r>
      <w:r w:rsidR="007919ED">
        <w:rPr>
          <w:rFonts w:eastAsia="ArialNarrow" w:cs="Arial"/>
          <w:color w:val="000000" w:themeColor="text1"/>
        </w:rPr>
        <w:t xml:space="preserve"> -</w:t>
      </w:r>
      <w:r w:rsidRPr="007919ED">
        <w:rPr>
          <w:rFonts w:eastAsia="ArialNarrow" w:cs="Arial"/>
          <w:color w:val="000000" w:themeColor="text1"/>
        </w:rPr>
        <w:t xml:space="preserve"> 20 </w:t>
      </w:r>
      <w:proofErr w:type="spellStart"/>
      <w:r w:rsidRPr="007919ED">
        <w:rPr>
          <w:rFonts w:eastAsia="ArialNarrow" w:cs="Arial"/>
          <w:color w:val="000000" w:themeColor="text1"/>
        </w:rPr>
        <w:t>mmol</w:t>
      </w:r>
      <w:proofErr w:type="spellEnd"/>
      <w:r w:rsidRPr="007919ED">
        <w:rPr>
          <w:rFonts w:eastAsia="ArialNarrow" w:cs="Arial"/>
          <w:color w:val="000000" w:themeColor="text1"/>
        </w:rPr>
        <w:t xml:space="preserve">/l, cytryniany </w:t>
      </w:r>
      <w:r w:rsidR="007919ED">
        <w:rPr>
          <w:rFonts w:eastAsia="ArialNarrow" w:cs="Arial"/>
          <w:color w:val="000000" w:themeColor="text1"/>
        </w:rPr>
        <w:t xml:space="preserve">- </w:t>
      </w:r>
      <w:r w:rsidRPr="007919ED">
        <w:rPr>
          <w:rFonts w:eastAsia="ArialNarrow" w:cs="Arial"/>
          <w:color w:val="000000" w:themeColor="text1"/>
        </w:rPr>
        <w:t xml:space="preserve">10 </w:t>
      </w:r>
      <w:proofErr w:type="spellStart"/>
      <w:r w:rsidRPr="007919ED">
        <w:rPr>
          <w:rFonts w:eastAsia="ArialNarrow" w:cs="Arial"/>
          <w:color w:val="000000" w:themeColor="text1"/>
        </w:rPr>
        <w:t>mmol</w:t>
      </w:r>
      <w:proofErr w:type="spellEnd"/>
      <w:r w:rsidRPr="007919ED">
        <w:rPr>
          <w:rFonts w:eastAsia="ArialNarrow" w:cs="Arial"/>
          <w:color w:val="000000" w:themeColor="text1"/>
        </w:rPr>
        <w:t>/l</w:t>
      </w:r>
      <w:r w:rsidR="007919ED">
        <w:rPr>
          <w:rFonts w:eastAsia="ArialNarrow" w:cs="Arial"/>
          <w:color w:val="000000" w:themeColor="text1"/>
        </w:rPr>
        <w:t>.</w:t>
      </w:r>
    </w:p>
    <w:p w14:paraId="0ACD260B" w14:textId="77777777" w:rsidR="00D4100A" w:rsidRPr="007919ED" w:rsidRDefault="00D4100A" w:rsidP="007919ED">
      <w:pPr>
        <w:spacing w:after="0" w:line="240" w:lineRule="auto"/>
        <w:jc w:val="both"/>
        <w:rPr>
          <w:rFonts w:eastAsia="ArialNarrow" w:cs="Arial"/>
          <w:color w:val="000000" w:themeColor="text1"/>
        </w:rPr>
      </w:pPr>
      <w:proofErr w:type="spellStart"/>
      <w:r w:rsidRPr="007919ED">
        <w:rPr>
          <w:rFonts w:eastAsia="ArialNarrow" w:cs="Arial"/>
          <w:color w:val="000000" w:themeColor="text1"/>
        </w:rPr>
        <w:t>Osmolarność</w:t>
      </w:r>
      <w:proofErr w:type="spellEnd"/>
      <w:r w:rsidRPr="007919ED">
        <w:rPr>
          <w:rFonts w:eastAsia="ArialNarrow" w:cs="Arial"/>
          <w:color w:val="000000" w:themeColor="text1"/>
        </w:rPr>
        <w:t xml:space="preserve"> roztworu: 234 </w:t>
      </w:r>
      <w:proofErr w:type="spellStart"/>
      <w:r w:rsidRPr="007919ED">
        <w:rPr>
          <w:rFonts w:eastAsia="ArialNarrow" w:cs="Arial"/>
          <w:color w:val="000000" w:themeColor="text1"/>
        </w:rPr>
        <w:t>mOsm</w:t>
      </w:r>
      <w:proofErr w:type="spellEnd"/>
      <w:r w:rsidRPr="007919ED">
        <w:rPr>
          <w:rFonts w:eastAsia="ArialNarrow" w:cs="Arial"/>
          <w:color w:val="000000" w:themeColor="text1"/>
        </w:rPr>
        <w:t>/l.</w:t>
      </w:r>
    </w:p>
    <w:p w14:paraId="5ACE9D13" w14:textId="77777777" w:rsidR="001A58F2" w:rsidRPr="007919ED" w:rsidRDefault="001A58F2" w:rsidP="007919ED">
      <w:pPr>
        <w:spacing w:after="0" w:line="240" w:lineRule="auto"/>
        <w:jc w:val="both"/>
        <w:rPr>
          <w:rFonts w:eastAsia="ArialNarrow" w:cs="Arial"/>
          <w:color w:val="000000" w:themeColor="text1"/>
        </w:rPr>
      </w:pPr>
    </w:p>
    <w:p w14:paraId="436CD6B7" w14:textId="77777777" w:rsidR="00D4100A" w:rsidRPr="007919ED" w:rsidRDefault="00D4100A" w:rsidP="007919ED">
      <w:pPr>
        <w:spacing w:after="0" w:line="240" w:lineRule="auto"/>
        <w:jc w:val="both"/>
        <w:rPr>
          <w:rFonts w:cs="Arial"/>
          <w:color w:val="000000" w:themeColor="text1"/>
        </w:rPr>
      </w:pPr>
      <w:r w:rsidRPr="007919ED">
        <w:rPr>
          <w:rFonts w:cs="Arial"/>
          <w:b/>
          <w:color w:val="000000" w:themeColor="text1"/>
        </w:rPr>
        <w:t xml:space="preserve">Dostępne opakowania: </w:t>
      </w:r>
      <w:r w:rsidR="007E1B7E" w:rsidRPr="007919ED">
        <w:rPr>
          <w:rFonts w:cs="Arial"/>
          <w:color w:val="000000" w:themeColor="text1"/>
        </w:rPr>
        <w:t xml:space="preserve">kartonik zawierający </w:t>
      </w:r>
      <w:r w:rsidRPr="007919ED">
        <w:rPr>
          <w:rFonts w:cs="Arial"/>
          <w:color w:val="000000" w:themeColor="text1"/>
        </w:rPr>
        <w:t xml:space="preserve">20 saszetek </w:t>
      </w:r>
    </w:p>
    <w:p w14:paraId="41760B23" w14:textId="77777777" w:rsidR="00D4100A" w:rsidRDefault="00D4100A" w:rsidP="007919ED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1CB20F0E" w14:textId="4F0A503A" w:rsidR="007919ED" w:rsidRPr="007919ED" w:rsidRDefault="007919ED" w:rsidP="007919ED">
      <w:pPr>
        <w:spacing w:after="0" w:line="240" w:lineRule="auto"/>
        <w:jc w:val="both"/>
        <w:rPr>
          <w:rFonts w:cs="Arial"/>
          <w:color w:val="000000" w:themeColor="text1"/>
          <w:lang w:val="en-US"/>
        </w:rPr>
      </w:pPr>
      <w:proofErr w:type="spellStart"/>
      <w:r w:rsidRPr="007919ED">
        <w:rPr>
          <w:rFonts w:cs="Arial"/>
          <w:b/>
          <w:color w:val="000000" w:themeColor="text1"/>
          <w:lang w:val="en-US"/>
        </w:rPr>
        <w:t>Producent</w:t>
      </w:r>
      <w:proofErr w:type="spellEnd"/>
      <w:r w:rsidRPr="007919ED">
        <w:rPr>
          <w:rFonts w:cs="Arial"/>
          <w:b/>
          <w:color w:val="000000" w:themeColor="text1"/>
          <w:lang w:val="en-US"/>
        </w:rPr>
        <w:t>:</w:t>
      </w:r>
      <w:r w:rsidRPr="007919ED">
        <w:rPr>
          <w:rFonts w:cs="Arial"/>
          <w:color w:val="000000" w:themeColor="text1"/>
          <w:lang w:val="en-US"/>
        </w:rPr>
        <w:t xml:space="preserve"> Novascon Pharmaceuticals Sp. z o.o.</w:t>
      </w:r>
    </w:p>
    <w:p w14:paraId="689623B1" w14:textId="77777777" w:rsidR="001A58F2" w:rsidRPr="007919ED" w:rsidRDefault="001A58F2" w:rsidP="007919ED">
      <w:pPr>
        <w:spacing w:after="0" w:line="240" w:lineRule="auto"/>
        <w:jc w:val="both"/>
        <w:rPr>
          <w:rFonts w:cs="Arial"/>
          <w:color w:val="000000" w:themeColor="text1"/>
          <w:lang w:val="en-US"/>
        </w:rPr>
      </w:pPr>
    </w:p>
    <w:p w14:paraId="62E41F4E" w14:textId="59B49B35" w:rsidR="00D4100A" w:rsidRPr="007919ED" w:rsidRDefault="007919ED" w:rsidP="007919ED">
      <w:pPr>
        <w:spacing w:after="0" w:line="240" w:lineRule="auto"/>
        <w:jc w:val="both"/>
        <w:rPr>
          <w:rFonts w:cs="Arial"/>
          <w:color w:val="000000" w:themeColor="text1"/>
        </w:rPr>
      </w:pPr>
      <w:hyperlink r:id="rId6" w:history="1">
        <w:r w:rsidR="00D4100A" w:rsidRPr="007919ED">
          <w:rPr>
            <w:rStyle w:val="Hipercze"/>
            <w:rFonts w:cs="Arial"/>
            <w:color w:val="000000" w:themeColor="text1"/>
          </w:rPr>
          <w:t>www.floractin.pl</w:t>
        </w:r>
      </w:hyperlink>
      <w:r w:rsidR="00D4100A" w:rsidRPr="007919ED">
        <w:rPr>
          <w:rFonts w:cs="Arial"/>
          <w:color w:val="000000" w:themeColor="text1"/>
        </w:rPr>
        <w:t xml:space="preserve"> </w:t>
      </w:r>
    </w:p>
    <w:p w14:paraId="6491E3A7" w14:textId="77777777" w:rsidR="00D4100A" w:rsidRPr="007919ED" w:rsidRDefault="00D4100A" w:rsidP="007919ED">
      <w:pPr>
        <w:jc w:val="both"/>
        <w:rPr>
          <w:rFonts w:cs="Arial"/>
          <w:b/>
          <w:color w:val="000000" w:themeColor="text1"/>
        </w:rPr>
      </w:pPr>
    </w:p>
    <w:p w14:paraId="4BD76239" w14:textId="77777777" w:rsidR="00B71A6C" w:rsidRPr="007919ED" w:rsidRDefault="00B71A6C" w:rsidP="007919ED">
      <w:pPr>
        <w:jc w:val="both"/>
        <w:rPr>
          <w:color w:val="000000" w:themeColor="text1"/>
        </w:rPr>
      </w:pPr>
      <w:bookmarkStart w:id="0" w:name="_GoBack"/>
      <w:bookmarkEnd w:id="0"/>
    </w:p>
    <w:sectPr w:rsidR="00B71A6C" w:rsidRPr="0079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26AD0"/>
    <w:multiLevelType w:val="hybridMultilevel"/>
    <w:tmpl w:val="88B4F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AB8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22A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AE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23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E6B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E9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6A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EE9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97A30"/>
    <w:multiLevelType w:val="hybridMultilevel"/>
    <w:tmpl w:val="92A07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0064A3"/>
    <w:rsid w:val="001A58F2"/>
    <w:rsid w:val="001B2216"/>
    <w:rsid w:val="006B033C"/>
    <w:rsid w:val="0075403E"/>
    <w:rsid w:val="007919ED"/>
    <w:rsid w:val="007E1B7E"/>
    <w:rsid w:val="008048D2"/>
    <w:rsid w:val="008952CD"/>
    <w:rsid w:val="009E4584"/>
    <w:rsid w:val="00B636A7"/>
    <w:rsid w:val="00B71A6C"/>
    <w:rsid w:val="00BA1747"/>
    <w:rsid w:val="00C655E3"/>
    <w:rsid w:val="00D4100A"/>
    <w:rsid w:val="00D83B7E"/>
    <w:rsid w:val="00D97185"/>
    <w:rsid w:val="00E864D8"/>
    <w:rsid w:val="00F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6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2C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2C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act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novawar60</cp:lastModifiedBy>
  <cp:revision>2</cp:revision>
  <dcterms:created xsi:type="dcterms:W3CDTF">2015-11-04T13:06:00Z</dcterms:created>
  <dcterms:modified xsi:type="dcterms:W3CDTF">2015-11-04T13:06:00Z</dcterms:modified>
</cp:coreProperties>
</file>