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5" w:rsidRPr="00A81B85" w:rsidRDefault="005E140A" w:rsidP="00A81B85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PRZEŁOMOWA, OPATENTOWANA FORMUŁA!</w:t>
      </w:r>
    </w:p>
    <w:p w:rsidR="00A81B85" w:rsidRPr="00A81B85" w:rsidRDefault="00A81B85" w:rsidP="00A81B85">
      <w:pPr>
        <w:jc w:val="both"/>
        <w:rPr>
          <w:rFonts w:asciiTheme="minorHAnsi" w:hAnsiTheme="minorHAnsi"/>
          <w:b/>
        </w:rPr>
      </w:pPr>
    </w:p>
    <w:p w:rsidR="00A81B85" w:rsidRPr="00A81B85" w:rsidRDefault="0002524E" w:rsidP="00FC40B6">
      <w:pPr>
        <w:jc w:val="both"/>
        <w:outlineLvl w:val="1"/>
        <w:rPr>
          <w:rFonts w:asciiTheme="minorHAnsi" w:hAnsiTheme="minorHAnsi"/>
          <w:i/>
        </w:rPr>
      </w:pPr>
      <w:r w:rsidRPr="00A81B85">
        <w:rPr>
          <w:rFonts w:asciiTheme="minorHAnsi" w:hAnsiTheme="minorHAnsi"/>
          <w:b/>
        </w:rPr>
        <w:t>FLORACTIN</w:t>
      </w:r>
      <w:r w:rsidR="00A62BE5" w:rsidRPr="00A81B85">
        <w:rPr>
          <w:rFonts w:asciiTheme="minorHAnsi" w:hAnsiTheme="minorHAnsi"/>
          <w:b/>
        </w:rPr>
        <w:t xml:space="preserve"> KOLKI</w:t>
      </w:r>
      <w:r w:rsidR="000A7C44" w:rsidRPr="00A81B85">
        <w:rPr>
          <w:rFonts w:asciiTheme="minorHAnsi" w:hAnsiTheme="minorHAnsi"/>
          <w:b/>
        </w:rPr>
        <w:t xml:space="preserve"> </w:t>
      </w:r>
      <w:r w:rsidR="00FC40B6" w:rsidRPr="00A81B85">
        <w:rPr>
          <w:rFonts w:asciiTheme="minorHAnsi" w:hAnsiTheme="minorHAnsi"/>
        </w:rPr>
        <w:t>to d</w:t>
      </w:r>
      <w:r w:rsidR="000A7C44" w:rsidRPr="00A81B85">
        <w:rPr>
          <w:rFonts w:asciiTheme="minorHAnsi" w:hAnsiTheme="minorHAnsi"/>
        </w:rPr>
        <w:t>ietetyczny środek spożywczy specjalnego przeznaczenia medycznego</w:t>
      </w:r>
      <w:r w:rsidR="00FC40B6" w:rsidRPr="00A81B85">
        <w:rPr>
          <w:rFonts w:asciiTheme="minorHAnsi" w:hAnsiTheme="minorHAnsi"/>
        </w:rPr>
        <w:t xml:space="preserve"> dla</w:t>
      </w:r>
      <w:r w:rsidR="00FC40B6" w:rsidRPr="00A81B85">
        <w:rPr>
          <w:rFonts w:asciiTheme="minorHAnsi" w:hAnsiTheme="minorHAnsi" w:cs="Arial"/>
        </w:rPr>
        <w:t xml:space="preserve"> niemowląt </w:t>
      </w:r>
      <w:r w:rsidR="00FC40B6" w:rsidRPr="00A81B85">
        <w:rPr>
          <w:rFonts w:asciiTheme="minorHAnsi" w:hAnsiTheme="minorHAnsi" w:cs="Arial"/>
          <w:b/>
        </w:rPr>
        <w:t>w przypadku wystąpienia u nich kolek niemowlęcych.</w:t>
      </w:r>
      <w:r w:rsidR="00FC40B6" w:rsidRPr="00A81B85">
        <w:rPr>
          <w:rFonts w:asciiTheme="minorHAnsi" w:hAnsiTheme="minorHAnsi"/>
          <w:i/>
        </w:rPr>
        <w:t xml:space="preserve"> </w:t>
      </w:r>
    </w:p>
    <w:p w:rsidR="00A81B85" w:rsidRPr="00A81B85" w:rsidRDefault="00A81B85" w:rsidP="00FC40B6">
      <w:pPr>
        <w:jc w:val="both"/>
        <w:outlineLvl w:val="1"/>
        <w:rPr>
          <w:rFonts w:asciiTheme="minorHAnsi" w:hAnsiTheme="minorHAnsi"/>
          <w:i/>
        </w:rPr>
      </w:pPr>
    </w:p>
    <w:p w:rsidR="00FC40B6" w:rsidRPr="00A81B85" w:rsidRDefault="00A81B85" w:rsidP="00FC40B6">
      <w:pPr>
        <w:jc w:val="both"/>
        <w:outlineLvl w:val="1"/>
        <w:rPr>
          <w:rFonts w:asciiTheme="minorHAnsi" w:hAnsiTheme="minorHAnsi"/>
        </w:rPr>
      </w:pPr>
      <w:r w:rsidRPr="00A81B85">
        <w:rPr>
          <w:rFonts w:asciiTheme="minorHAnsi" w:hAnsiTheme="minorHAnsi"/>
          <w:b/>
        </w:rPr>
        <w:t>FLORACTIN KOLKI</w:t>
      </w:r>
      <w:r w:rsidR="00FC40B6" w:rsidRPr="00A81B85">
        <w:rPr>
          <w:rFonts w:asciiTheme="minorHAnsi" w:hAnsiTheme="minorHAnsi"/>
        </w:rPr>
        <w:t xml:space="preserve"> zawiera </w:t>
      </w:r>
      <w:r w:rsidR="00EF050B" w:rsidRPr="00EF050B">
        <w:rPr>
          <w:rFonts w:asciiTheme="minorHAnsi" w:hAnsiTheme="minorHAnsi"/>
        </w:rPr>
        <w:t xml:space="preserve">specjalnie opracowaną </w:t>
      </w:r>
      <w:r w:rsidR="00FC40B6" w:rsidRPr="00A81B85">
        <w:rPr>
          <w:rFonts w:asciiTheme="minorHAnsi" w:hAnsiTheme="minorHAnsi"/>
        </w:rPr>
        <w:t>kompozycję szczepów</w:t>
      </w:r>
      <w:r w:rsidR="00FC40B6" w:rsidRPr="00A81B85">
        <w:rPr>
          <w:rFonts w:asciiTheme="minorHAnsi" w:hAnsiTheme="minorHAnsi"/>
          <w:i/>
        </w:rPr>
        <w:t xml:space="preserve"> </w:t>
      </w:r>
      <w:r w:rsidR="00FC40B6" w:rsidRPr="00A81B85">
        <w:rPr>
          <w:rFonts w:asciiTheme="minorHAnsi" w:hAnsiTheme="minorHAnsi"/>
        </w:rPr>
        <w:t xml:space="preserve">bakterii </w:t>
      </w:r>
      <w:proofErr w:type="spellStart"/>
      <w:r w:rsidR="00FC40B6" w:rsidRPr="00A81B85">
        <w:rPr>
          <w:rFonts w:asciiTheme="minorHAnsi" w:hAnsiTheme="minorHAnsi"/>
        </w:rPr>
        <w:t>probiotycznych</w:t>
      </w:r>
      <w:proofErr w:type="spellEnd"/>
      <w:r w:rsidR="00FC40B6" w:rsidRPr="00A81B85">
        <w:rPr>
          <w:rFonts w:asciiTheme="minorHAnsi" w:hAnsiTheme="minorHAnsi"/>
        </w:rPr>
        <w:t>:</w:t>
      </w:r>
      <w:r w:rsidR="00FC40B6" w:rsidRPr="00A81B85">
        <w:rPr>
          <w:rFonts w:asciiTheme="minorHAnsi" w:hAnsiTheme="minorHAnsi"/>
          <w:i/>
        </w:rPr>
        <w:t xml:space="preserve"> </w:t>
      </w:r>
      <w:proofErr w:type="spellStart"/>
      <w:r w:rsidR="00FC40B6" w:rsidRPr="00A81B85">
        <w:rPr>
          <w:rFonts w:asciiTheme="minorHAnsi" w:hAnsiTheme="minorHAnsi"/>
          <w:i/>
        </w:rPr>
        <w:t>Pediococcus</w:t>
      </w:r>
      <w:proofErr w:type="spellEnd"/>
      <w:r w:rsidR="00FC40B6" w:rsidRPr="00A81B85">
        <w:rPr>
          <w:rFonts w:asciiTheme="minorHAnsi" w:hAnsiTheme="minorHAnsi"/>
          <w:i/>
        </w:rPr>
        <w:t xml:space="preserve"> </w:t>
      </w:r>
      <w:proofErr w:type="spellStart"/>
      <w:r w:rsidR="00FC40B6" w:rsidRPr="00A81B85">
        <w:rPr>
          <w:rFonts w:asciiTheme="minorHAnsi" w:hAnsiTheme="minorHAnsi"/>
          <w:i/>
        </w:rPr>
        <w:t>pentosaceus</w:t>
      </w:r>
      <w:proofErr w:type="spellEnd"/>
      <w:r w:rsidR="00FC40B6" w:rsidRPr="00A81B85">
        <w:rPr>
          <w:rFonts w:asciiTheme="minorHAnsi" w:hAnsiTheme="minorHAnsi"/>
          <w:i/>
        </w:rPr>
        <w:t xml:space="preserve"> CECT 8330 oraz </w:t>
      </w:r>
      <w:proofErr w:type="spellStart"/>
      <w:r w:rsidR="00FC40B6" w:rsidRPr="00A81B85">
        <w:rPr>
          <w:rFonts w:asciiTheme="minorHAnsi" w:hAnsiTheme="minorHAnsi"/>
        </w:rPr>
        <w:t>Bifidobacterium</w:t>
      </w:r>
      <w:proofErr w:type="spellEnd"/>
      <w:r w:rsidR="00FC40B6" w:rsidRPr="00A81B85">
        <w:rPr>
          <w:rFonts w:asciiTheme="minorHAnsi" w:hAnsiTheme="minorHAnsi"/>
        </w:rPr>
        <w:t xml:space="preserve"> </w:t>
      </w:r>
      <w:proofErr w:type="spellStart"/>
      <w:r w:rsidR="00FC40B6" w:rsidRPr="00A81B85">
        <w:rPr>
          <w:rFonts w:asciiTheme="minorHAnsi" w:hAnsiTheme="minorHAnsi"/>
        </w:rPr>
        <w:t>longum</w:t>
      </w:r>
      <w:proofErr w:type="spellEnd"/>
      <w:r w:rsidR="00FC40B6" w:rsidRPr="00A81B85">
        <w:rPr>
          <w:rFonts w:asciiTheme="minorHAnsi" w:hAnsiTheme="minorHAnsi"/>
          <w:b/>
          <w:i/>
        </w:rPr>
        <w:t xml:space="preserve"> </w:t>
      </w:r>
      <w:r w:rsidR="00FC40B6" w:rsidRPr="00A81B85">
        <w:rPr>
          <w:rFonts w:asciiTheme="minorHAnsi" w:hAnsiTheme="minorHAnsi"/>
          <w:i/>
        </w:rPr>
        <w:t xml:space="preserve">CECT 7894, </w:t>
      </w:r>
      <w:r w:rsidRPr="00A81B85">
        <w:rPr>
          <w:rFonts w:asciiTheme="minorHAnsi" w:hAnsiTheme="minorHAnsi"/>
        </w:rPr>
        <w:t>które charakteryzuje, udowodniona w badaniu klinicznym, zdolność zmniejszenia czas</w:t>
      </w:r>
      <w:r w:rsidR="00DD44D0">
        <w:rPr>
          <w:rFonts w:asciiTheme="minorHAnsi" w:hAnsiTheme="minorHAnsi"/>
        </w:rPr>
        <w:t>u</w:t>
      </w:r>
      <w:r w:rsidRPr="00A81B85">
        <w:rPr>
          <w:rFonts w:asciiTheme="minorHAnsi" w:hAnsiTheme="minorHAnsi"/>
        </w:rPr>
        <w:t xml:space="preserve"> płaczu związanego z kolką niemowlęcą o blisko 70% oraz dobra tolerancja. </w:t>
      </w:r>
      <w:r w:rsidR="00FC40B6" w:rsidRPr="00A81B85">
        <w:rPr>
          <w:rFonts w:asciiTheme="minorHAnsi" w:hAnsiTheme="minorHAnsi"/>
        </w:rPr>
        <w:t xml:space="preserve">Dodatkowo bakterie zawarte w preparacie ze względu na metabolizm klasyfikuje się jako </w:t>
      </w:r>
      <w:proofErr w:type="spellStart"/>
      <w:r w:rsidR="00FC40B6" w:rsidRPr="00A81B85">
        <w:rPr>
          <w:rFonts w:asciiTheme="minorHAnsi" w:hAnsiTheme="minorHAnsi"/>
        </w:rPr>
        <w:t>homofermentatywne</w:t>
      </w:r>
      <w:proofErr w:type="spellEnd"/>
      <w:r w:rsidR="00FC40B6" w:rsidRPr="00A81B85">
        <w:rPr>
          <w:rFonts w:asciiTheme="minorHAnsi" w:hAnsiTheme="minorHAnsi"/>
        </w:rPr>
        <w:t xml:space="preserve">, czyli wytwarzające niemal wyłącznie kwas mlekowy bez produktów </w:t>
      </w:r>
      <w:bookmarkStart w:id="0" w:name="_GoBack"/>
      <w:bookmarkEnd w:id="0"/>
      <w:r w:rsidR="00FC40B6" w:rsidRPr="00A81B85">
        <w:rPr>
          <w:rFonts w:asciiTheme="minorHAnsi" w:hAnsiTheme="minorHAnsi"/>
        </w:rPr>
        <w:t>ubocznych np. gazów, co może być istotne w przypadku niemowląt, u których występują kolki.</w:t>
      </w:r>
    </w:p>
    <w:p w:rsidR="00D97EDF" w:rsidRPr="00A81B85" w:rsidRDefault="00D97EDF" w:rsidP="00AC71CC">
      <w:pPr>
        <w:jc w:val="both"/>
        <w:rPr>
          <w:rFonts w:asciiTheme="minorHAnsi" w:hAnsiTheme="minorHAnsi" w:cs="Verdana"/>
          <w:b/>
        </w:rPr>
      </w:pPr>
    </w:p>
    <w:p w:rsidR="00915205" w:rsidRPr="00A81B85" w:rsidRDefault="00915205" w:rsidP="00915205">
      <w:pPr>
        <w:jc w:val="both"/>
        <w:rPr>
          <w:rFonts w:asciiTheme="minorHAnsi" w:hAnsiTheme="minorHAnsi" w:cs="Arial"/>
          <w:b/>
          <w:color w:val="000000" w:themeColor="text1"/>
        </w:rPr>
      </w:pPr>
      <w:r w:rsidRPr="00A81B85">
        <w:rPr>
          <w:rFonts w:asciiTheme="minorHAnsi" w:hAnsiTheme="minorHAnsi" w:cs="Arial"/>
          <w:b/>
          <w:color w:val="000000" w:themeColor="text1"/>
        </w:rPr>
        <w:t>Skład porcji zalecanej do spożycia w ciągu dnia (</w:t>
      </w:r>
      <w:r w:rsidR="00A81B85" w:rsidRPr="00A81B85">
        <w:rPr>
          <w:rFonts w:asciiTheme="minorHAnsi" w:hAnsiTheme="minorHAnsi" w:cs="Arial"/>
          <w:b/>
          <w:color w:val="000000" w:themeColor="text1"/>
        </w:rPr>
        <w:t>8</w:t>
      </w:r>
      <w:r w:rsidRPr="00A81B85">
        <w:rPr>
          <w:rFonts w:asciiTheme="minorHAnsi" w:hAnsiTheme="minorHAnsi" w:cs="Arial"/>
          <w:b/>
          <w:color w:val="000000" w:themeColor="text1"/>
        </w:rPr>
        <w:t xml:space="preserve"> kropli): </w:t>
      </w:r>
      <w:r w:rsidR="00A81B85" w:rsidRPr="00A81B85">
        <w:rPr>
          <w:rFonts w:asciiTheme="minorHAnsi" w:hAnsiTheme="minorHAnsi" w:cs="Arial"/>
          <w:color w:val="000000" w:themeColor="text1"/>
        </w:rPr>
        <w:t>Kompozycja b</w:t>
      </w:r>
      <w:r w:rsidRPr="00A81B85">
        <w:rPr>
          <w:rFonts w:asciiTheme="minorHAnsi" w:hAnsiTheme="minorHAnsi" w:cs="Arial"/>
          <w:color w:val="000000" w:themeColor="text1"/>
        </w:rPr>
        <w:t>akteri</w:t>
      </w:r>
      <w:r w:rsidR="00A81B85" w:rsidRPr="00A81B85">
        <w:rPr>
          <w:rFonts w:asciiTheme="minorHAnsi" w:hAnsiTheme="minorHAnsi" w:cs="Arial"/>
          <w:color w:val="000000" w:themeColor="text1"/>
        </w:rPr>
        <w:t xml:space="preserve">i </w:t>
      </w:r>
      <w:proofErr w:type="spellStart"/>
      <w:r w:rsidR="00A81B85" w:rsidRPr="00A81B85">
        <w:rPr>
          <w:rFonts w:asciiTheme="minorHAnsi" w:hAnsiTheme="minorHAnsi" w:cs="Arial"/>
          <w:color w:val="000000" w:themeColor="text1"/>
        </w:rPr>
        <w:t>probiotycznych</w:t>
      </w:r>
      <w:proofErr w:type="spellEnd"/>
      <w:r w:rsidRPr="00A81B85">
        <w:rPr>
          <w:rFonts w:asciiTheme="minorHAnsi" w:hAnsiTheme="minorHAnsi" w:cs="Arial"/>
          <w:b/>
          <w:color w:val="000000" w:themeColor="text1"/>
        </w:rPr>
        <w:t xml:space="preserve"> </w:t>
      </w:r>
      <w:proofErr w:type="spellStart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>Pediococcus</w:t>
      </w:r>
      <w:proofErr w:type="spellEnd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proofErr w:type="spellStart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>pentosaceus</w:t>
      </w:r>
      <w:proofErr w:type="spellEnd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 xml:space="preserve"> CECT 8330 oraz </w:t>
      </w:r>
      <w:proofErr w:type="spellStart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>Bifidobacterium</w:t>
      </w:r>
      <w:proofErr w:type="spellEnd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proofErr w:type="spellStart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>longum</w:t>
      </w:r>
      <w:proofErr w:type="spellEnd"/>
      <w:r w:rsidR="00A81B85" w:rsidRPr="00A81B85">
        <w:rPr>
          <w:rFonts w:asciiTheme="minorHAnsi" w:hAnsiTheme="minorHAnsi" w:cs="Arial"/>
          <w:i/>
          <w:iCs/>
          <w:color w:val="000000" w:themeColor="text1"/>
        </w:rPr>
        <w:t xml:space="preserve"> CECT 7894 </w:t>
      </w:r>
      <w:r w:rsidRPr="00A81B85">
        <w:rPr>
          <w:rFonts w:asciiTheme="minorHAnsi" w:hAnsiTheme="minorHAnsi" w:cs="Arial"/>
          <w:iCs/>
          <w:color w:val="000000" w:themeColor="text1"/>
        </w:rPr>
        <w:t xml:space="preserve">– </w:t>
      </w:r>
      <w:r w:rsidR="00A81B85" w:rsidRPr="00A81B85">
        <w:rPr>
          <w:rFonts w:asciiTheme="minorHAnsi" w:hAnsiTheme="minorHAnsi" w:cs="Arial"/>
          <w:iCs/>
          <w:color w:val="000000" w:themeColor="text1"/>
        </w:rPr>
        <w:t>1</w:t>
      </w:r>
      <w:r w:rsidRPr="00A81B85">
        <w:rPr>
          <w:rFonts w:asciiTheme="minorHAnsi" w:hAnsiTheme="minorHAnsi" w:cs="Arial"/>
          <w:iCs/>
          <w:color w:val="000000" w:themeColor="text1"/>
        </w:rPr>
        <w:t xml:space="preserve"> mld jednostek tworzących kolonię (CFU). </w:t>
      </w:r>
    </w:p>
    <w:p w:rsidR="00915205" w:rsidRPr="00A81B85" w:rsidRDefault="00915205" w:rsidP="00915205">
      <w:pPr>
        <w:jc w:val="both"/>
        <w:rPr>
          <w:rFonts w:asciiTheme="minorHAnsi" w:hAnsiTheme="minorHAnsi" w:cs="Arial"/>
          <w:i/>
          <w:iCs/>
          <w:color w:val="000000" w:themeColor="text1"/>
        </w:rPr>
      </w:pPr>
    </w:p>
    <w:p w:rsidR="00915205" w:rsidRPr="00A81B85" w:rsidRDefault="00915205" w:rsidP="00915205">
      <w:pPr>
        <w:jc w:val="both"/>
        <w:rPr>
          <w:rFonts w:asciiTheme="minorHAnsi" w:hAnsiTheme="minorHAnsi" w:cs="Arial"/>
          <w:color w:val="000000" w:themeColor="text1"/>
        </w:rPr>
      </w:pPr>
      <w:r w:rsidRPr="00A81B85">
        <w:rPr>
          <w:rFonts w:asciiTheme="minorHAnsi" w:hAnsiTheme="minorHAnsi" w:cs="Arial"/>
          <w:b/>
          <w:color w:val="000000" w:themeColor="text1"/>
        </w:rPr>
        <w:t>Dostępne opakowania:</w:t>
      </w:r>
      <w:r w:rsidRPr="00A81B85">
        <w:rPr>
          <w:rFonts w:asciiTheme="minorHAnsi" w:hAnsiTheme="minorHAnsi" w:cs="Arial"/>
          <w:color w:val="000000" w:themeColor="text1"/>
        </w:rPr>
        <w:t xml:space="preserve"> 5 ml </w:t>
      </w:r>
    </w:p>
    <w:p w:rsidR="00A81B85" w:rsidRPr="00A81B85" w:rsidRDefault="00A81B85" w:rsidP="00915205">
      <w:pPr>
        <w:jc w:val="both"/>
        <w:rPr>
          <w:rFonts w:asciiTheme="minorHAnsi" w:hAnsiTheme="minorHAnsi" w:cs="Arial"/>
          <w:b/>
          <w:color w:val="000000" w:themeColor="text1"/>
        </w:rPr>
      </w:pPr>
    </w:p>
    <w:p w:rsidR="00915205" w:rsidRPr="00EF050B" w:rsidRDefault="00915205" w:rsidP="00915205">
      <w:pPr>
        <w:jc w:val="both"/>
        <w:rPr>
          <w:rFonts w:asciiTheme="minorHAnsi" w:hAnsiTheme="minorHAnsi" w:cs="Arial"/>
          <w:color w:val="000000" w:themeColor="text1"/>
        </w:rPr>
      </w:pPr>
      <w:r w:rsidRPr="00EF050B">
        <w:rPr>
          <w:rFonts w:asciiTheme="minorHAnsi" w:hAnsiTheme="minorHAnsi" w:cs="Arial"/>
          <w:b/>
          <w:color w:val="000000" w:themeColor="text1"/>
        </w:rPr>
        <w:t>Producent:</w:t>
      </w:r>
      <w:r w:rsidRPr="00EF050B">
        <w:rPr>
          <w:rFonts w:asciiTheme="minorHAnsi" w:hAnsiTheme="minorHAnsi" w:cs="Arial"/>
          <w:color w:val="000000" w:themeColor="text1"/>
        </w:rPr>
        <w:t xml:space="preserve"> Novascon Pharmaceuticals Sp. z o.o. </w:t>
      </w:r>
    </w:p>
    <w:p w:rsidR="00915205" w:rsidRPr="00A81B85" w:rsidRDefault="00DD44D0" w:rsidP="00915205">
      <w:pPr>
        <w:jc w:val="both"/>
        <w:rPr>
          <w:rStyle w:val="Hipercze"/>
          <w:rFonts w:asciiTheme="minorHAnsi" w:hAnsiTheme="minorHAnsi" w:cs="Arial"/>
          <w:color w:val="000000" w:themeColor="text1"/>
          <w:lang w:val="en-US"/>
        </w:rPr>
      </w:pPr>
      <w:hyperlink r:id="rId6" w:history="1">
        <w:r w:rsidR="00915205" w:rsidRPr="00A81B85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www.floractin.pl</w:t>
        </w:r>
      </w:hyperlink>
    </w:p>
    <w:p w:rsidR="00915205" w:rsidRPr="00A81B85" w:rsidRDefault="00915205" w:rsidP="00FC40B6">
      <w:pPr>
        <w:rPr>
          <w:rFonts w:asciiTheme="minorHAnsi" w:eastAsia="ArialNarrow" w:hAnsiTheme="minorHAnsi" w:cs="Arial"/>
          <w:color w:val="2C2929"/>
          <w:lang w:val="en-US"/>
        </w:rPr>
      </w:pPr>
    </w:p>
    <w:sectPr w:rsidR="00915205" w:rsidRPr="00A81B85" w:rsidSect="00DC291B">
      <w:pgSz w:w="11906" w:h="16838"/>
      <w:pgMar w:top="17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987"/>
    <w:multiLevelType w:val="hybridMultilevel"/>
    <w:tmpl w:val="4332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D54"/>
    <w:multiLevelType w:val="hybridMultilevel"/>
    <w:tmpl w:val="C22A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1D4B"/>
    <w:multiLevelType w:val="multilevel"/>
    <w:tmpl w:val="69E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5E4C"/>
    <w:multiLevelType w:val="hybridMultilevel"/>
    <w:tmpl w:val="9E24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477"/>
    <w:multiLevelType w:val="hybridMultilevel"/>
    <w:tmpl w:val="B3BC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76790"/>
    <w:multiLevelType w:val="hybridMultilevel"/>
    <w:tmpl w:val="7BDE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737C"/>
    <w:multiLevelType w:val="hybridMultilevel"/>
    <w:tmpl w:val="626EA5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97A71"/>
    <w:multiLevelType w:val="hybridMultilevel"/>
    <w:tmpl w:val="0F90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B07ED"/>
    <w:multiLevelType w:val="hybridMultilevel"/>
    <w:tmpl w:val="8EBAD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4E"/>
    <w:rsid w:val="00017841"/>
    <w:rsid w:val="0002524E"/>
    <w:rsid w:val="000A7C44"/>
    <w:rsid w:val="000C2656"/>
    <w:rsid w:val="000F1709"/>
    <w:rsid w:val="001020B8"/>
    <w:rsid w:val="001044CC"/>
    <w:rsid w:val="001214BC"/>
    <w:rsid w:val="00137335"/>
    <w:rsid w:val="00193CCD"/>
    <w:rsid w:val="00215181"/>
    <w:rsid w:val="00220CA0"/>
    <w:rsid w:val="0025023B"/>
    <w:rsid w:val="00267034"/>
    <w:rsid w:val="002C4653"/>
    <w:rsid w:val="002E35BA"/>
    <w:rsid w:val="002E62B6"/>
    <w:rsid w:val="003359FB"/>
    <w:rsid w:val="003674E6"/>
    <w:rsid w:val="003771AC"/>
    <w:rsid w:val="003959F9"/>
    <w:rsid w:val="003D22F9"/>
    <w:rsid w:val="003F29A9"/>
    <w:rsid w:val="003F595E"/>
    <w:rsid w:val="00410E1B"/>
    <w:rsid w:val="00425926"/>
    <w:rsid w:val="00432876"/>
    <w:rsid w:val="0043367B"/>
    <w:rsid w:val="00436DD5"/>
    <w:rsid w:val="004B1A0F"/>
    <w:rsid w:val="00504AFC"/>
    <w:rsid w:val="0054483C"/>
    <w:rsid w:val="00554BBF"/>
    <w:rsid w:val="00570942"/>
    <w:rsid w:val="005A0C22"/>
    <w:rsid w:val="005D1612"/>
    <w:rsid w:val="005E140A"/>
    <w:rsid w:val="00761BB0"/>
    <w:rsid w:val="00794A03"/>
    <w:rsid w:val="007A0019"/>
    <w:rsid w:val="007D6E31"/>
    <w:rsid w:val="007E3F6E"/>
    <w:rsid w:val="0088453B"/>
    <w:rsid w:val="00915205"/>
    <w:rsid w:val="00981B11"/>
    <w:rsid w:val="009B7293"/>
    <w:rsid w:val="009D50AD"/>
    <w:rsid w:val="009F5882"/>
    <w:rsid w:val="00A033D3"/>
    <w:rsid w:val="00A149B6"/>
    <w:rsid w:val="00A62BE5"/>
    <w:rsid w:val="00A81B85"/>
    <w:rsid w:val="00AC71CC"/>
    <w:rsid w:val="00AD6ADF"/>
    <w:rsid w:val="00B12189"/>
    <w:rsid w:val="00B156BC"/>
    <w:rsid w:val="00B15D99"/>
    <w:rsid w:val="00B36A62"/>
    <w:rsid w:val="00B600A5"/>
    <w:rsid w:val="00B618F2"/>
    <w:rsid w:val="00B760F7"/>
    <w:rsid w:val="00CA5B5C"/>
    <w:rsid w:val="00D33FA4"/>
    <w:rsid w:val="00D8146E"/>
    <w:rsid w:val="00D97EDF"/>
    <w:rsid w:val="00DB0730"/>
    <w:rsid w:val="00DD44D0"/>
    <w:rsid w:val="00E002B0"/>
    <w:rsid w:val="00E07C85"/>
    <w:rsid w:val="00EF050B"/>
    <w:rsid w:val="00EF6D0E"/>
    <w:rsid w:val="00F16E98"/>
    <w:rsid w:val="00F42B0C"/>
    <w:rsid w:val="00F47720"/>
    <w:rsid w:val="00F84ACB"/>
    <w:rsid w:val="00FC40B6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524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0252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524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252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24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04A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7EDF"/>
    <w:rPr>
      <w:i/>
      <w:iCs/>
    </w:rPr>
  </w:style>
  <w:style w:type="character" w:customStyle="1" w:styleId="apple-converted-space">
    <w:name w:val="apple-converted-space"/>
    <w:basedOn w:val="Domylnaczcionkaakapitu"/>
    <w:rsid w:val="00D97EDF"/>
  </w:style>
  <w:style w:type="character" w:customStyle="1" w:styleId="highlight">
    <w:name w:val="highlight"/>
    <w:basedOn w:val="Domylnaczcionkaakapitu"/>
    <w:rsid w:val="00D8146E"/>
  </w:style>
  <w:style w:type="character" w:styleId="Hipercze">
    <w:name w:val="Hyperlink"/>
    <w:basedOn w:val="Domylnaczcionkaakapitu"/>
    <w:uiPriority w:val="99"/>
    <w:unhideWhenUsed/>
    <w:rsid w:val="00B60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524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0252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524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252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24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04A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7EDF"/>
    <w:rPr>
      <w:i/>
      <w:iCs/>
    </w:rPr>
  </w:style>
  <w:style w:type="character" w:customStyle="1" w:styleId="apple-converted-space">
    <w:name w:val="apple-converted-space"/>
    <w:basedOn w:val="Domylnaczcionkaakapitu"/>
    <w:rsid w:val="00D97EDF"/>
  </w:style>
  <w:style w:type="character" w:customStyle="1" w:styleId="highlight">
    <w:name w:val="highlight"/>
    <w:basedOn w:val="Domylnaczcionkaakapitu"/>
    <w:rsid w:val="00D8146E"/>
  </w:style>
  <w:style w:type="character" w:styleId="Hipercze">
    <w:name w:val="Hyperlink"/>
    <w:basedOn w:val="Domylnaczcionkaakapitu"/>
    <w:uiPriority w:val="99"/>
    <w:unhideWhenUsed/>
    <w:rsid w:val="00B60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ct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novawar13</dc:creator>
  <cp:lastModifiedBy>Aleksandra Szarlińska</cp:lastModifiedBy>
  <cp:revision>2</cp:revision>
  <cp:lastPrinted>2015-10-29T10:43:00Z</cp:lastPrinted>
  <dcterms:created xsi:type="dcterms:W3CDTF">2016-09-02T07:28:00Z</dcterms:created>
  <dcterms:modified xsi:type="dcterms:W3CDTF">2016-09-02T07:28:00Z</dcterms:modified>
</cp:coreProperties>
</file>